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4BF2" w14:textId="16ED947C" w:rsidR="00C03836" w:rsidRPr="0033033A" w:rsidRDefault="0033033A" w:rsidP="0033033A">
      <w:pPr>
        <w:jc w:val="center"/>
        <w:rPr>
          <w:i/>
          <w:iCs/>
          <w:sz w:val="20"/>
          <w:szCs w:val="20"/>
        </w:rPr>
      </w:pPr>
      <w:r w:rsidRPr="0033033A">
        <w:rPr>
          <w:i/>
          <w:iCs/>
          <w:sz w:val="20"/>
          <w:szCs w:val="20"/>
        </w:rPr>
        <w:t>Allegato A</w:t>
      </w:r>
    </w:p>
    <w:p w14:paraId="7BF2E8B2" w14:textId="1B5EF78D" w:rsidR="004A0954" w:rsidRPr="004A0954" w:rsidRDefault="00C03836" w:rsidP="004A0954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 xml:space="preserve">DOMANDA DI PARTECIPAZIONE </w:t>
      </w:r>
      <w:r w:rsidR="004A0954">
        <w:rPr>
          <w:rFonts w:ascii="Titillium Web" w:hAnsi="Titillium Web"/>
          <w:b/>
          <w:bCs/>
          <w:sz w:val="22"/>
          <w:szCs w:val="22"/>
        </w:rPr>
        <w:t>ALLA MANIFESTAZIONE DI INTERESSE</w:t>
      </w:r>
      <w:r w:rsidR="004A0954" w:rsidRPr="004A0954">
        <w:rPr>
          <w:rFonts w:ascii="Titillium Web" w:hAnsi="Titillium Web"/>
          <w:b/>
          <w:bCs/>
        </w:rPr>
        <w:t xml:space="preserve"> </w:t>
      </w:r>
      <w:r w:rsidR="004A0954" w:rsidRPr="004A0954">
        <w:rPr>
          <w:rFonts w:ascii="Titillium Web" w:hAnsi="Titillium Web"/>
          <w:b/>
          <w:bCs/>
          <w:sz w:val="22"/>
          <w:szCs w:val="22"/>
        </w:rPr>
        <w:t>PER AFFIDAMENTO DELL’INCARICO DI ORGANISMO DI VIGILANZA MONOCRATICO - AI SENSI DELL’ART. 6 COMMA 1 LETT. B) DEL D.LGS 231/2001</w:t>
      </w:r>
    </w:p>
    <w:p w14:paraId="5A835F1A" w14:textId="30D5F684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</w:p>
    <w:p w14:paraId="7CE45816" w14:textId="77777777" w:rsidR="00C03836" w:rsidRPr="00C03836" w:rsidRDefault="00C03836" w:rsidP="00E156D9">
      <w:pPr>
        <w:jc w:val="center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 xml:space="preserve">(da compilare, firmare e inviare via </w:t>
      </w:r>
      <w:proofErr w:type="spellStart"/>
      <w:r w:rsidRPr="00C03836">
        <w:rPr>
          <w:rFonts w:ascii="Titillium Web" w:hAnsi="Titillium Web"/>
          <w:sz w:val="22"/>
          <w:szCs w:val="22"/>
        </w:rPr>
        <w:t>pec</w:t>
      </w:r>
      <w:proofErr w:type="spellEnd"/>
      <w:r w:rsidRPr="00C03836">
        <w:rPr>
          <w:rFonts w:ascii="Titillium Web" w:hAnsi="Titillium Web"/>
          <w:sz w:val="22"/>
          <w:szCs w:val="22"/>
        </w:rPr>
        <w:t>)</w:t>
      </w:r>
    </w:p>
    <w:p w14:paraId="1365FDAF" w14:textId="77777777" w:rsidR="00C03836" w:rsidRPr="00CC067E" w:rsidRDefault="00C03836" w:rsidP="00C03836">
      <w:pPr>
        <w:rPr>
          <w:rFonts w:ascii="Titillium Web" w:hAnsi="Titillium Web"/>
          <w:sz w:val="22"/>
          <w:szCs w:val="22"/>
        </w:rPr>
      </w:pPr>
    </w:p>
    <w:p w14:paraId="353808BF" w14:textId="77777777" w:rsidR="00E156D9" w:rsidRPr="00CC067E" w:rsidRDefault="00E156D9" w:rsidP="00C03836">
      <w:pPr>
        <w:rPr>
          <w:rFonts w:ascii="Titillium Web" w:hAnsi="Titillium Web"/>
          <w:sz w:val="22"/>
          <w:szCs w:val="22"/>
        </w:rPr>
      </w:pPr>
    </w:p>
    <w:p w14:paraId="691EED52" w14:textId="77777777" w:rsidR="00C03836" w:rsidRPr="00C03836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 w:rsidRPr="00CC067E">
        <w:rPr>
          <w:rFonts w:ascii="Titillium Web" w:hAnsi="Titillium Web"/>
          <w:sz w:val="22"/>
          <w:szCs w:val="22"/>
        </w:rPr>
        <w:tab/>
      </w:r>
      <w:r w:rsidRPr="00C03836">
        <w:rPr>
          <w:rFonts w:ascii="Titillium Web" w:hAnsi="Titillium Web"/>
          <w:sz w:val="22"/>
          <w:szCs w:val="22"/>
        </w:rPr>
        <w:t xml:space="preserve">A: Fondazione Future </w:t>
      </w:r>
      <w:proofErr w:type="spellStart"/>
      <w:r w:rsidRPr="00C03836">
        <w:rPr>
          <w:rFonts w:ascii="Titillium Web" w:hAnsi="Titillium Web"/>
          <w:sz w:val="22"/>
          <w:szCs w:val="22"/>
        </w:rPr>
        <w:t>Artificial</w:t>
      </w:r>
      <w:proofErr w:type="spellEnd"/>
      <w:r w:rsidRPr="00C03836">
        <w:rPr>
          <w:rFonts w:ascii="Titillium Web" w:hAnsi="Titillium Web"/>
          <w:sz w:val="22"/>
          <w:szCs w:val="22"/>
        </w:rPr>
        <w:t xml:space="preserve"> Intelligence </w:t>
      </w:r>
      <w:proofErr w:type="spellStart"/>
      <w:r w:rsidRPr="00C03836">
        <w:rPr>
          <w:rFonts w:ascii="Titillium Web" w:hAnsi="Titillium Web"/>
          <w:sz w:val="22"/>
          <w:szCs w:val="22"/>
        </w:rPr>
        <w:t>Research</w:t>
      </w:r>
      <w:proofErr w:type="spellEnd"/>
    </w:p>
    <w:p w14:paraId="5F14368E" w14:textId="62834DDC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ab/>
      </w:r>
      <w:r w:rsidRPr="00C4635E">
        <w:rPr>
          <w:rFonts w:ascii="Titillium Web" w:hAnsi="Titillium Web"/>
          <w:sz w:val="22"/>
          <w:szCs w:val="22"/>
        </w:rPr>
        <w:t xml:space="preserve">FAIR </w:t>
      </w:r>
    </w:p>
    <w:p w14:paraId="07042724" w14:textId="1F1E7D86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  <w:r w:rsidRPr="00C4635E">
        <w:rPr>
          <w:rFonts w:ascii="Titillium Web" w:hAnsi="Titillium Web"/>
          <w:sz w:val="22"/>
          <w:szCs w:val="22"/>
        </w:rPr>
        <w:tab/>
        <w:t xml:space="preserve">PEC: </w:t>
      </w:r>
      <w:r w:rsidR="00362A4A" w:rsidRPr="00C4635E">
        <w:rPr>
          <w:rFonts w:ascii="Titillium Web" w:hAnsi="Titillium Web"/>
          <w:sz w:val="22"/>
          <w:szCs w:val="22"/>
        </w:rPr>
        <w:t>fondazionefair@legalmail.it</w:t>
      </w:r>
    </w:p>
    <w:p w14:paraId="7813F6D5" w14:textId="77777777" w:rsidR="00C03836" w:rsidRPr="00C4635E" w:rsidRDefault="00C03836" w:rsidP="00C03836">
      <w:pPr>
        <w:tabs>
          <w:tab w:val="left" w:pos="4678"/>
        </w:tabs>
        <w:rPr>
          <w:rFonts w:ascii="Titillium Web" w:hAnsi="Titillium Web"/>
          <w:sz w:val="22"/>
          <w:szCs w:val="22"/>
        </w:rPr>
      </w:pPr>
    </w:p>
    <w:p w14:paraId="685899E6" w14:textId="3AF8FE79" w:rsidR="00C03836" w:rsidRPr="00C03836" w:rsidRDefault="00C03836" w:rsidP="009C5A52">
      <w:pPr>
        <w:jc w:val="both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 xml:space="preserve">OGGETTO: domanda di partecipazione alla </w:t>
      </w:r>
      <w:r w:rsidR="004A0954">
        <w:rPr>
          <w:rFonts w:ascii="Titillium Web" w:hAnsi="Titillium Web"/>
          <w:b/>
          <w:bCs/>
          <w:sz w:val="22"/>
          <w:szCs w:val="22"/>
        </w:rPr>
        <w:t>Manifestazione di interesse per l’affidamento dell’incarico di Organismo di Vigilanza monocratico – ai sensi dell’art. 6 comma1 lett. B del Dlgs 231/2001</w:t>
      </w:r>
    </w:p>
    <w:p w14:paraId="1CAA0B19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21E889C7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2A150591" w14:textId="6B5CFFA4" w:rsidR="00C03836" w:rsidRPr="00C03836" w:rsidRDefault="00C03836" w:rsidP="00C03836">
      <w:pPr>
        <w:jc w:val="both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Il/La sottoscritto/a ......................................................................................nato/a a ....................................... il ............................ codice fiscale n........................................................................... residente in (indirizzo completo) ...................................................................................................................................................................................................</w:t>
      </w:r>
      <w:r>
        <w:rPr>
          <w:rFonts w:ascii="Titillium Web" w:hAnsi="Titillium Web"/>
          <w:sz w:val="22"/>
          <w:szCs w:val="22"/>
        </w:rPr>
        <w:t>.......</w:t>
      </w:r>
      <w:r w:rsidRPr="00C03836">
        <w:rPr>
          <w:rFonts w:ascii="Titillium Web" w:hAnsi="Titillium Web"/>
          <w:sz w:val="22"/>
          <w:szCs w:val="22"/>
        </w:rPr>
        <w:t xml:space="preserve"> .................................................................telefono ...............................mail..........................................................</w:t>
      </w:r>
    </w:p>
    <w:p w14:paraId="3E274838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03834C91" w14:textId="69C82459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CHIEDE</w:t>
      </w:r>
    </w:p>
    <w:p w14:paraId="1BABE585" w14:textId="77777777" w:rsid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79D5F7EC" w14:textId="7D0B269E" w:rsidR="00C03836" w:rsidRPr="00C03836" w:rsidRDefault="00C03836" w:rsidP="00B063A5">
      <w:pPr>
        <w:jc w:val="both"/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di essere ammesso</w:t>
      </w:r>
      <w:r w:rsidR="0033033A">
        <w:rPr>
          <w:rFonts w:ascii="Titillium Web" w:hAnsi="Titillium Web"/>
          <w:sz w:val="22"/>
          <w:szCs w:val="22"/>
        </w:rPr>
        <w:t>/a</w:t>
      </w:r>
      <w:r w:rsidRPr="00C03836">
        <w:rPr>
          <w:rFonts w:ascii="Titillium Web" w:hAnsi="Titillium Web"/>
          <w:sz w:val="22"/>
          <w:szCs w:val="22"/>
        </w:rPr>
        <w:t xml:space="preserve"> </w:t>
      </w:r>
      <w:proofErr w:type="spellStart"/>
      <w:r w:rsidRPr="00C03836">
        <w:rPr>
          <w:rFonts w:ascii="Titillium Web" w:hAnsi="Titillium Web"/>
          <w:sz w:val="22"/>
          <w:szCs w:val="22"/>
        </w:rPr>
        <w:t>a</w:t>
      </w:r>
      <w:proofErr w:type="spellEnd"/>
      <w:r w:rsidRPr="00C03836">
        <w:rPr>
          <w:rFonts w:ascii="Titillium Web" w:hAnsi="Titillium Web"/>
          <w:sz w:val="22"/>
          <w:szCs w:val="22"/>
        </w:rPr>
        <w:t xml:space="preserve"> partecipare al</w:t>
      </w:r>
      <w:r w:rsidR="004A0954">
        <w:rPr>
          <w:rFonts w:ascii="Titillium Web" w:hAnsi="Titillium Web"/>
          <w:sz w:val="22"/>
          <w:szCs w:val="22"/>
        </w:rPr>
        <w:t>la</w:t>
      </w:r>
      <w:r w:rsidRPr="00C03836">
        <w:rPr>
          <w:rFonts w:ascii="Titillium Web" w:hAnsi="Titillium Web"/>
          <w:sz w:val="22"/>
          <w:szCs w:val="22"/>
        </w:rPr>
        <w:t xml:space="preserve"> </w:t>
      </w:r>
      <w:r w:rsidR="004A0954" w:rsidRPr="004A0954">
        <w:rPr>
          <w:rFonts w:ascii="Titillium Web" w:hAnsi="Titillium Web"/>
          <w:sz w:val="22"/>
          <w:szCs w:val="22"/>
        </w:rPr>
        <w:t>Manifestazione di interesse per l’affidamento dell’incarico di Organismo di Vigilanza monocratico – ai sensi dell’art. 6 comma1 lett. B del Dlgs 231/2001</w:t>
      </w:r>
      <w:r>
        <w:rPr>
          <w:rFonts w:ascii="Titillium Web" w:hAnsi="Titillium Web"/>
          <w:sz w:val="22"/>
          <w:szCs w:val="22"/>
        </w:rPr>
        <w:t xml:space="preserve"> –</w:t>
      </w:r>
      <w:r w:rsidRPr="00C03836">
        <w:rPr>
          <w:rFonts w:ascii="Titillium Web" w:hAnsi="Titillium Web"/>
          <w:sz w:val="22"/>
          <w:szCs w:val="22"/>
        </w:rPr>
        <w:t xml:space="preserve"> </w:t>
      </w:r>
      <w:r>
        <w:rPr>
          <w:rFonts w:ascii="Titillium Web" w:hAnsi="Titillium Web"/>
          <w:sz w:val="22"/>
          <w:szCs w:val="22"/>
        </w:rPr>
        <w:t xml:space="preserve">Avviso n. </w:t>
      </w:r>
      <w:r w:rsidR="004A0954">
        <w:rPr>
          <w:rFonts w:ascii="Titillium Web" w:hAnsi="Titillium Web"/>
          <w:sz w:val="22"/>
          <w:szCs w:val="22"/>
        </w:rPr>
        <w:t xml:space="preserve"> 1/</w:t>
      </w:r>
      <w:r w:rsidR="000E04B2">
        <w:rPr>
          <w:rFonts w:ascii="Titillium Web" w:hAnsi="Titillium Web"/>
          <w:sz w:val="22"/>
          <w:szCs w:val="22"/>
        </w:rPr>
        <w:t>202</w:t>
      </w:r>
      <w:r w:rsidR="006908A6">
        <w:rPr>
          <w:rFonts w:ascii="Titillium Web" w:hAnsi="Titillium Web"/>
          <w:sz w:val="22"/>
          <w:szCs w:val="22"/>
        </w:rPr>
        <w:t>5</w:t>
      </w:r>
      <w:r>
        <w:rPr>
          <w:rFonts w:ascii="Titillium Web" w:hAnsi="Titillium Web"/>
          <w:sz w:val="22"/>
          <w:szCs w:val="22"/>
        </w:rPr>
        <w:t xml:space="preserve"> della Fondazione FAIR.</w:t>
      </w:r>
    </w:p>
    <w:p w14:paraId="0FBA25AB" w14:textId="05200841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7343B83B" w14:textId="6098F209" w:rsidR="00C03836" w:rsidRDefault="000E04B2" w:rsidP="00C03836">
      <w:p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A</w:t>
      </w:r>
      <w:r w:rsidR="00C03836" w:rsidRPr="00C03836">
        <w:rPr>
          <w:rFonts w:ascii="Titillium Web" w:hAnsi="Titillium Web"/>
          <w:sz w:val="22"/>
          <w:szCs w:val="22"/>
        </w:rPr>
        <w:t xml:space="preserve"> tal fine, sotto la propria responsabilità, </w:t>
      </w:r>
      <w:r w:rsidR="00E156D9" w:rsidRPr="00E156D9">
        <w:rPr>
          <w:rFonts w:ascii="Titillium Web" w:hAnsi="Titillium Web"/>
          <w:sz w:val="22"/>
          <w:szCs w:val="22"/>
        </w:rPr>
        <w:t>consapevole delle sanzioni penali previste in caso di falsità in atti e di dichiarazioni mendaci</w:t>
      </w:r>
      <w:r w:rsidR="00E156D9">
        <w:rPr>
          <w:rFonts w:ascii="Titillium Web" w:hAnsi="Titillium Web"/>
          <w:sz w:val="22"/>
          <w:szCs w:val="22"/>
        </w:rPr>
        <w:t xml:space="preserve">, </w:t>
      </w:r>
      <w:r w:rsidR="00C03836" w:rsidRPr="00C03836">
        <w:rPr>
          <w:rFonts w:ascii="Titillium Web" w:hAnsi="Titillium Web"/>
          <w:sz w:val="22"/>
          <w:szCs w:val="22"/>
        </w:rPr>
        <w:t xml:space="preserve">ai sensi degli artt. 46, 47 e 76 del D.P.R. n. 445/2000 e </w:t>
      </w:r>
      <w:proofErr w:type="spellStart"/>
      <w:r w:rsidR="00C03836" w:rsidRPr="00C03836">
        <w:rPr>
          <w:rFonts w:ascii="Titillium Web" w:hAnsi="Titillium Web"/>
          <w:sz w:val="22"/>
          <w:szCs w:val="22"/>
        </w:rPr>
        <w:t>ss.mm.ii</w:t>
      </w:r>
      <w:proofErr w:type="spellEnd"/>
      <w:r w:rsidR="00C03836" w:rsidRPr="00C03836">
        <w:rPr>
          <w:rFonts w:ascii="Titillium Web" w:hAnsi="Titillium Web"/>
          <w:sz w:val="22"/>
          <w:szCs w:val="22"/>
        </w:rPr>
        <w:t>.:</w:t>
      </w:r>
    </w:p>
    <w:p w14:paraId="6C590A06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</w:p>
    <w:p w14:paraId="3CACCE45" w14:textId="77777777" w:rsid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C03836">
        <w:rPr>
          <w:rFonts w:ascii="Titillium Web" w:hAnsi="Titillium Web"/>
          <w:b/>
          <w:bCs/>
          <w:sz w:val="22"/>
          <w:szCs w:val="22"/>
        </w:rPr>
        <w:t>DICHIARA</w:t>
      </w:r>
    </w:p>
    <w:p w14:paraId="40DF48A5" w14:textId="77777777" w:rsidR="00C03836" w:rsidRPr="00C03836" w:rsidRDefault="00C03836" w:rsidP="00C03836">
      <w:pPr>
        <w:jc w:val="center"/>
        <w:rPr>
          <w:rFonts w:ascii="Titillium Web" w:hAnsi="Titillium Web"/>
          <w:b/>
          <w:bCs/>
          <w:sz w:val="22"/>
          <w:szCs w:val="22"/>
        </w:rPr>
      </w:pPr>
    </w:p>
    <w:p w14:paraId="07FFA899" w14:textId="56C2B2E1" w:rsidR="00C03836" w:rsidRPr="004A0954" w:rsidRDefault="00C03836" w:rsidP="004A0954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>di possedere la cittadinanza italiana oppure la cittadinanza di uno degli Stati membri dell’Unione Europea</w:t>
      </w:r>
      <w:r w:rsidR="004A0954">
        <w:rPr>
          <w:rFonts w:ascii="Titillium Web" w:hAnsi="Titillium Web"/>
          <w:sz w:val="22"/>
          <w:szCs w:val="22"/>
        </w:rPr>
        <w:t xml:space="preserve">. </w:t>
      </w:r>
      <w:r w:rsidR="004A0954" w:rsidRPr="004A0954">
        <w:rPr>
          <w:rFonts w:ascii="Titillium Web" w:hAnsi="Titillium Web"/>
          <w:sz w:val="22"/>
          <w:szCs w:val="22"/>
        </w:rPr>
        <w:t>In quest’ultimo caso, ai sensi dell’art. 3 del DPCM 7/02/1994, n. 174 “Regolamento recante norme sull’accesso</w:t>
      </w:r>
      <w:r w:rsidR="004A0954">
        <w:rPr>
          <w:rFonts w:ascii="Titillium Web" w:hAnsi="Titillium Web"/>
          <w:sz w:val="22"/>
          <w:szCs w:val="22"/>
        </w:rPr>
        <w:t xml:space="preserve"> </w:t>
      </w:r>
      <w:r w:rsidR="004A0954" w:rsidRPr="004A0954">
        <w:rPr>
          <w:rFonts w:ascii="Titillium Web" w:hAnsi="Titillium Web"/>
          <w:sz w:val="22"/>
          <w:szCs w:val="22"/>
        </w:rPr>
        <w:t>dei cittadini degli stati membri dell’Unione Europea ai posti di lavoro presso le Amministrazioni</w:t>
      </w:r>
      <w:r w:rsidR="004A0954">
        <w:rPr>
          <w:rFonts w:ascii="Titillium Web" w:hAnsi="Titillium Web"/>
          <w:sz w:val="22"/>
          <w:szCs w:val="22"/>
        </w:rPr>
        <w:t xml:space="preserve"> </w:t>
      </w:r>
      <w:r w:rsidR="004A0954" w:rsidRPr="004A0954">
        <w:rPr>
          <w:rFonts w:ascii="Titillium Web" w:hAnsi="Titillium Web"/>
          <w:sz w:val="22"/>
          <w:szCs w:val="22"/>
        </w:rPr>
        <w:t>Pubbliche” occorre il possesso dei seguenti ulteriori requisiti di seguito riportati testualmente: godere dei diritti civili e politici nello Stato di appartenenza o provenienza;</w:t>
      </w:r>
    </w:p>
    <w:p w14:paraId="1934AB84" w14:textId="58CEF17D" w:rsidR="00CC2DF9" w:rsidRDefault="00C03836" w:rsidP="00CC2DF9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0E04B2">
        <w:rPr>
          <w:rFonts w:ascii="Titillium Web" w:hAnsi="Titillium Web"/>
          <w:sz w:val="22"/>
          <w:szCs w:val="22"/>
        </w:rPr>
        <w:t>di godere dei diritti civili e politici</w:t>
      </w:r>
      <w:r w:rsidR="004A0954">
        <w:rPr>
          <w:rFonts w:ascii="Titillium Web" w:hAnsi="Titillium Web"/>
          <w:sz w:val="22"/>
          <w:szCs w:val="22"/>
        </w:rPr>
        <w:t xml:space="preserve"> </w:t>
      </w:r>
      <w:r w:rsidR="004A0954" w:rsidRPr="004A0954">
        <w:rPr>
          <w:rFonts w:ascii="Titillium Web" w:hAnsi="Titillium Web"/>
          <w:sz w:val="22"/>
          <w:szCs w:val="22"/>
        </w:rPr>
        <w:t>e non essere interdetto, inabilitato, fallito</w:t>
      </w:r>
      <w:r w:rsidRPr="000E04B2">
        <w:rPr>
          <w:rFonts w:ascii="Titillium Web" w:hAnsi="Titillium Web"/>
          <w:sz w:val="22"/>
          <w:szCs w:val="22"/>
        </w:rPr>
        <w:t>;</w:t>
      </w:r>
      <w:r w:rsidR="00CC2DF9">
        <w:rPr>
          <w:rFonts w:ascii="Titillium Web" w:hAnsi="Titillium Web"/>
          <w:sz w:val="22"/>
          <w:szCs w:val="22"/>
        </w:rPr>
        <w:t xml:space="preserve"> </w:t>
      </w:r>
    </w:p>
    <w:p w14:paraId="25E7E32D" w14:textId="250A7483" w:rsidR="000E04B2" w:rsidRPr="0033033A" w:rsidRDefault="004A0954" w:rsidP="0033033A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4A0954">
        <w:rPr>
          <w:rFonts w:ascii="Titillium Web" w:hAnsi="Titillium Web"/>
          <w:sz w:val="22"/>
          <w:szCs w:val="22"/>
        </w:rPr>
        <w:t>di non aver subito condanne anche con sentenza non passata in giudicato, per uno dei reati previsti</w:t>
      </w:r>
      <w:r w:rsidR="0033033A">
        <w:rPr>
          <w:rFonts w:ascii="Titillium Web" w:hAnsi="Titillium Web"/>
          <w:sz w:val="22"/>
          <w:szCs w:val="22"/>
        </w:rPr>
        <w:t xml:space="preserve"> </w:t>
      </w:r>
      <w:r w:rsidRPr="0033033A">
        <w:rPr>
          <w:rFonts w:ascii="Titillium Web" w:hAnsi="Titillium Web"/>
          <w:sz w:val="22"/>
          <w:szCs w:val="22"/>
        </w:rPr>
        <w:t xml:space="preserve">dal capo I del titolo II del libro secondo del </w:t>
      </w:r>
      <w:proofErr w:type="gramStart"/>
      <w:r w:rsidRPr="0033033A">
        <w:rPr>
          <w:rFonts w:ascii="Titillium Web" w:hAnsi="Titillium Web"/>
          <w:sz w:val="22"/>
          <w:szCs w:val="22"/>
        </w:rPr>
        <w:t>codice penale</w:t>
      </w:r>
      <w:proofErr w:type="gramEnd"/>
      <w:r w:rsidRPr="0033033A">
        <w:rPr>
          <w:rFonts w:ascii="Titillium Web" w:hAnsi="Titillium Web"/>
          <w:sz w:val="22"/>
          <w:szCs w:val="22"/>
        </w:rPr>
        <w:t xml:space="preserve"> o condanna ad una pena che </w:t>
      </w:r>
      <w:r w:rsidRPr="0033033A">
        <w:rPr>
          <w:rFonts w:ascii="Titillium Web" w:hAnsi="Titillium Web"/>
          <w:sz w:val="22"/>
          <w:szCs w:val="22"/>
        </w:rPr>
        <w:lastRenderedPageBreak/>
        <w:t>comporti l'interdizione, anche temporanea, dai pubblici uffici ovvero l'interdizione temporanea dagli uffici direttivi delle persone giuridiche</w:t>
      </w:r>
      <w:r w:rsidR="00CC2DF9" w:rsidRPr="0033033A">
        <w:rPr>
          <w:rFonts w:ascii="Titillium Web" w:hAnsi="Titillium Web"/>
          <w:sz w:val="22"/>
          <w:szCs w:val="22"/>
        </w:rPr>
        <w:t>;</w:t>
      </w:r>
    </w:p>
    <w:p w14:paraId="510AA3E5" w14:textId="2CECF1B2" w:rsidR="00CC2DF9" w:rsidRPr="00CC2DF9" w:rsidRDefault="004A0954" w:rsidP="00CC2DF9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4A0954">
        <w:rPr>
          <w:rFonts w:ascii="Titillium Web" w:hAnsi="Titillium Web"/>
          <w:sz w:val="22"/>
          <w:szCs w:val="22"/>
        </w:rPr>
        <w:t>non essere stato/</w:t>
      </w:r>
      <w:proofErr w:type="gramStart"/>
      <w:r w:rsidRPr="004A0954">
        <w:rPr>
          <w:rFonts w:ascii="Titillium Web" w:hAnsi="Titillium Web"/>
          <w:sz w:val="22"/>
          <w:szCs w:val="22"/>
        </w:rPr>
        <w:t>a</w:t>
      </w:r>
      <w:proofErr w:type="gramEnd"/>
      <w:r w:rsidRPr="004A0954">
        <w:rPr>
          <w:rFonts w:ascii="Titillium Web" w:hAnsi="Titillium Web"/>
          <w:sz w:val="22"/>
          <w:szCs w:val="22"/>
        </w:rPr>
        <w:t xml:space="preserve"> destituito/a o dichiarat</w:t>
      </w:r>
      <w:r>
        <w:rPr>
          <w:rFonts w:ascii="Titillium Web" w:hAnsi="Titillium Web"/>
          <w:sz w:val="22"/>
          <w:szCs w:val="22"/>
        </w:rPr>
        <w:t>o/a</w:t>
      </w:r>
      <w:r w:rsidRPr="004A0954">
        <w:rPr>
          <w:rFonts w:ascii="Titillium Web" w:hAnsi="Titillium Web"/>
          <w:sz w:val="22"/>
          <w:szCs w:val="22"/>
        </w:rPr>
        <w:t xml:space="preserve"> decaduto/a dall’impiego presso una Pubblica Amministrazione</w:t>
      </w:r>
      <w:r w:rsidR="00CC2DF9" w:rsidRPr="00CC2DF9">
        <w:rPr>
          <w:rFonts w:ascii="Titillium Web" w:hAnsi="Titillium Web"/>
          <w:sz w:val="22"/>
          <w:szCs w:val="22"/>
        </w:rPr>
        <w:t>;</w:t>
      </w:r>
    </w:p>
    <w:p w14:paraId="0E700620" w14:textId="47A95489" w:rsidR="00C4635E" w:rsidRDefault="004A0954" w:rsidP="00C4635E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4A0954">
        <w:rPr>
          <w:rFonts w:ascii="Titillium Web" w:hAnsi="Titillium Web"/>
          <w:sz w:val="22"/>
          <w:szCs w:val="22"/>
        </w:rPr>
        <w:t>non essere destinatari di provvedimenti riguardanti l’applicazione di misure di sicurezza e prevenzione</w:t>
      </w:r>
      <w:r w:rsidR="00CC2DF9">
        <w:rPr>
          <w:rFonts w:ascii="Titillium Web" w:hAnsi="Titillium Web"/>
          <w:sz w:val="22"/>
          <w:szCs w:val="22"/>
        </w:rPr>
        <w:t>;</w:t>
      </w:r>
    </w:p>
    <w:p w14:paraId="19A08703" w14:textId="77777777" w:rsidR="0033033A" w:rsidRDefault="004A0954" w:rsidP="0033033A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4A0954">
        <w:rPr>
          <w:rFonts w:ascii="Titillium Web" w:hAnsi="Titillium Web"/>
          <w:sz w:val="22"/>
          <w:szCs w:val="22"/>
        </w:rPr>
        <w:t>non aver rivestito la qualifica di componente dell’</w:t>
      </w:r>
      <w:proofErr w:type="spellStart"/>
      <w:r w:rsidRPr="004A0954">
        <w:rPr>
          <w:rFonts w:ascii="Titillium Web" w:hAnsi="Titillium Web"/>
          <w:sz w:val="22"/>
          <w:szCs w:val="22"/>
        </w:rPr>
        <w:t>OdV</w:t>
      </w:r>
      <w:proofErr w:type="spellEnd"/>
      <w:r w:rsidRPr="004A0954">
        <w:rPr>
          <w:rFonts w:ascii="Titillium Web" w:hAnsi="Titillium Web"/>
          <w:sz w:val="22"/>
          <w:szCs w:val="22"/>
        </w:rPr>
        <w:t xml:space="preserve"> in seno a enti nei cui confronti siano state</w:t>
      </w:r>
      <w:r>
        <w:rPr>
          <w:rFonts w:ascii="Titillium Web" w:hAnsi="Titillium Web"/>
          <w:sz w:val="22"/>
          <w:szCs w:val="22"/>
        </w:rPr>
        <w:t xml:space="preserve"> </w:t>
      </w:r>
      <w:r w:rsidRPr="004A0954">
        <w:rPr>
          <w:rFonts w:ascii="Titillium Web" w:hAnsi="Titillium Web"/>
          <w:sz w:val="22"/>
          <w:szCs w:val="22"/>
        </w:rPr>
        <w:t>applicate, anche con provvedimento non definitivo, le sanzioni previste dal D. Lgs. n. 231/2001 per illeciti commessi durante la loro carica</w:t>
      </w:r>
      <w:r w:rsidR="00CC2DF9" w:rsidRPr="004A0954">
        <w:rPr>
          <w:rFonts w:ascii="Titillium Web" w:hAnsi="Titillium Web"/>
          <w:sz w:val="22"/>
          <w:szCs w:val="22"/>
        </w:rPr>
        <w:t>;</w:t>
      </w:r>
    </w:p>
    <w:p w14:paraId="51BE1624" w14:textId="193822EC" w:rsidR="00C4635E" w:rsidRPr="0033033A" w:rsidRDefault="00C4635E" w:rsidP="0033033A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33033A">
        <w:rPr>
          <w:rFonts w:ascii="Titillium Web" w:hAnsi="Titillium Web"/>
          <w:sz w:val="22"/>
          <w:szCs w:val="22"/>
        </w:rPr>
        <w:t>di non trovarsi in una situazione di conflitto di interesse</w:t>
      </w:r>
      <w:r w:rsidR="004A0954" w:rsidRPr="0033033A">
        <w:rPr>
          <w:rFonts w:ascii="Titillium Web" w:hAnsi="Titillium Web"/>
          <w:sz w:val="22"/>
          <w:szCs w:val="22"/>
        </w:rPr>
        <w:t xml:space="preserve"> con la Fondazione FAIR</w:t>
      </w:r>
      <w:r w:rsidRPr="0033033A">
        <w:rPr>
          <w:rFonts w:ascii="Titillium Web" w:hAnsi="Titillium Web"/>
          <w:sz w:val="22"/>
          <w:szCs w:val="22"/>
        </w:rPr>
        <w:t xml:space="preserve">; </w:t>
      </w:r>
    </w:p>
    <w:p w14:paraId="78D54465" w14:textId="603B220E" w:rsidR="00CC2DF9" w:rsidRPr="00CC2DF9" w:rsidRDefault="0033033A" w:rsidP="00CC2DF9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possedere </w:t>
      </w:r>
      <w:r w:rsidRPr="0033033A">
        <w:rPr>
          <w:rFonts w:ascii="Titillium Web" w:hAnsi="Titillium Web"/>
          <w:sz w:val="22"/>
          <w:szCs w:val="22"/>
        </w:rPr>
        <w:t>diploma di laurea (secondo la normativa in vigore anteriormente al D.M. 509/99 oppure laurea magistrale equiparata ai sensi del D.L. del 5.5.2004) in Giurisprudenza o Economia</w:t>
      </w:r>
      <w:r w:rsidR="00CC2DF9" w:rsidRPr="00CC2DF9">
        <w:rPr>
          <w:rFonts w:ascii="Titillium Web" w:hAnsi="Titillium Web"/>
          <w:sz w:val="22"/>
          <w:szCs w:val="22"/>
        </w:rPr>
        <w:t>;</w:t>
      </w:r>
    </w:p>
    <w:p w14:paraId="548474ED" w14:textId="13990861" w:rsidR="0033033A" w:rsidRPr="0033033A" w:rsidRDefault="0033033A" w:rsidP="0033033A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di possedere l’</w:t>
      </w:r>
      <w:r w:rsidRPr="0033033A">
        <w:rPr>
          <w:rFonts w:ascii="Titillium Web" w:hAnsi="Titillium Web"/>
          <w:sz w:val="22"/>
          <w:szCs w:val="22"/>
        </w:rPr>
        <w:t>iscrizione all’Albo dei Dottori Commercialisti ed Esperti Contabili o degli Avvocati e comprovato esercizio della professione da almeno 5 anni alla data della presentazione della domanda di partecipazione; al professionista di altro Stato membro non residente in Italia è richiesto di dichiarare ai sensi del testo unico delle disposizioni legislative e regolamentari in materia di documentazione amministrativa, di cui al decreto del Presidente della Repubblica del 28 dicembre 2000, n. 445;</w:t>
      </w:r>
    </w:p>
    <w:p w14:paraId="37199FA8" w14:textId="77777777" w:rsidR="0033033A" w:rsidRPr="0033033A" w:rsidRDefault="0033033A" w:rsidP="0033033A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33033A">
        <w:rPr>
          <w:rFonts w:ascii="Titillium Web" w:hAnsi="Titillium Web"/>
          <w:sz w:val="22"/>
          <w:szCs w:val="22"/>
        </w:rPr>
        <w:t>di essere in possesso di esperienza documentabile, almeno quinquennale, in attività di consulenza, monitoraggio, vigilanza e controllo relative agli ambiti definiti dal D. Lgs. n. 231/2001 e/o possesso di adeguata e comprovata esperienza in tema di società controllate da enti pubblici locali e/o in tema di Pubblica Amministrazione.</w:t>
      </w:r>
    </w:p>
    <w:p w14:paraId="5287915A" w14:textId="539495F4" w:rsidR="00CC2DF9" w:rsidRPr="00CC2DF9" w:rsidRDefault="0033033A" w:rsidP="00CC2DF9">
      <w:pPr>
        <w:pStyle w:val="NormaleWeb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 xml:space="preserve">di possedere </w:t>
      </w:r>
      <w:r w:rsidRPr="0033033A">
        <w:rPr>
          <w:rFonts w:ascii="Titillium Web" w:hAnsi="Titillium Web"/>
          <w:sz w:val="22"/>
          <w:szCs w:val="22"/>
        </w:rPr>
        <w:t>esperienza professionale nella materia che disciplina la responsabilità degli enti per gli illeciti amministrativi dipendenti da reato</w:t>
      </w:r>
      <w:r>
        <w:rPr>
          <w:rFonts w:ascii="Titillium Web" w:hAnsi="Titillium Web"/>
          <w:sz w:val="22"/>
          <w:szCs w:val="22"/>
        </w:rPr>
        <w:t>;</w:t>
      </w:r>
    </w:p>
    <w:p w14:paraId="6EB1EBE3" w14:textId="77777777" w:rsidR="00566FC6" w:rsidRDefault="00C03836" w:rsidP="00B063A5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66FC6">
        <w:rPr>
          <w:rFonts w:ascii="Titillium Web" w:hAnsi="Titillium Web"/>
          <w:sz w:val="22"/>
          <w:szCs w:val="22"/>
        </w:rPr>
        <w:t>di aver preso visione del testo dell’avviso di selezione per cui si partecipa e di accettare ogni suo articolo;</w:t>
      </w:r>
    </w:p>
    <w:p w14:paraId="59DAC36E" w14:textId="64D017EB" w:rsidR="00566FC6" w:rsidRDefault="00C03836" w:rsidP="00566FC6">
      <w:pPr>
        <w:pStyle w:val="Paragrafoelenco"/>
        <w:numPr>
          <w:ilvl w:val="0"/>
          <w:numId w:val="2"/>
        </w:numPr>
        <w:jc w:val="both"/>
        <w:rPr>
          <w:rFonts w:ascii="Titillium Web" w:hAnsi="Titillium Web"/>
          <w:sz w:val="22"/>
          <w:szCs w:val="22"/>
        </w:rPr>
      </w:pPr>
      <w:r w:rsidRPr="00566FC6">
        <w:rPr>
          <w:rFonts w:ascii="Titillium Web" w:hAnsi="Titillium Web"/>
          <w:sz w:val="22"/>
          <w:szCs w:val="22"/>
        </w:rPr>
        <w:t xml:space="preserve">di essere informato che i dati personali raccolti saranno trattati, anche con mezzi informatici, esclusivamente per il procedimento per il quale la dichiarazione è stata resa e di autorizzarne il relativo trattamento (ai sensi del D.lgs. 196/2003 e </w:t>
      </w:r>
      <w:proofErr w:type="spellStart"/>
      <w:r w:rsidRPr="00566FC6">
        <w:rPr>
          <w:rFonts w:ascii="Titillium Web" w:hAnsi="Titillium Web"/>
          <w:sz w:val="22"/>
          <w:szCs w:val="22"/>
        </w:rPr>
        <w:t>ss.mm.ii</w:t>
      </w:r>
      <w:proofErr w:type="spellEnd"/>
      <w:r w:rsidRPr="00566FC6">
        <w:rPr>
          <w:rFonts w:ascii="Titillium Web" w:hAnsi="Titillium Web"/>
          <w:sz w:val="22"/>
          <w:szCs w:val="22"/>
        </w:rPr>
        <w:t>., del Regolamento UE 679/2016 e del D.lgs.</w:t>
      </w:r>
      <w:r w:rsidR="00B063A5" w:rsidRPr="00566FC6">
        <w:rPr>
          <w:rFonts w:ascii="Titillium Web" w:hAnsi="Titillium Web"/>
          <w:sz w:val="22"/>
          <w:szCs w:val="22"/>
        </w:rPr>
        <w:t xml:space="preserve"> </w:t>
      </w:r>
      <w:r w:rsidRPr="00566FC6">
        <w:rPr>
          <w:rFonts w:ascii="Titillium Web" w:hAnsi="Titillium Web"/>
          <w:sz w:val="22"/>
          <w:szCs w:val="22"/>
        </w:rPr>
        <w:t>101/2018)</w:t>
      </w:r>
      <w:r w:rsidR="00566FC6">
        <w:rPr>
          <w:rFonts w:ascii="Titillium Web" w:hAnsi="Titillium Web"/>
          <w:sz w:val="22"/>
          <w:szCs w:val="22"/>
        </w:rPr>
        <w:t>.</w:t>
      </w:r>
      <w:r w:rsidR="00EA6036">
        <w:rPr>
          <w:rFonts w:ascii="Titillium Web" w:hAnsi="Titillium Web"/>
          <w:sz w:val="22"/>
          <w:szCs w:val="22"/>
        </w:rPr>
        <w:t xml:space="preserve"> </w:t>
      </w:r>
      <w:r w:rsidR="00EA6036" w:rsidRPr="006E662C">
        <w:rPr>
          <w:rFonts w:ascii="Titillium Web" w:hAnsi="Titillium Web"/>
          <w:sz w:val="22"/>
          <w:szCs w:val="22"/>
        </w:rPr>
        <w:t>Di essere, altresì, consapevole che, il CV presentato, sarà reso pubblico sulla pagina del sito Internet, con l’oscuramento di eventuali dati particolari.</w:t>
      </w:r>
    </w:p>
    <w:p w14:paraId="2A97389A" w14:textId="77777777" w:rsidR="00566FC6" w:rsidRDefault="00566FC6" w:rsidP="00B063A5">
      <w:pPr>
        <w:rPr>
          <w:rFonts w:ascii="Titillium Web" w:hAnsi="Titillium Web"/>
          <w:sz w:val="22"/>
          <w:szCs w:val="22"/>
        </w:rPr>
      </w:pPr>
    </w:p>
    <w:p w14:paraId="32D408F4" w14:textId="77777777" w:rsidR="00566FC6" w:rsidRDefault="00566FC6" w:rsidP="00B063A5">
      <w:pPr>
        <w:rPr>
          <w:rFonts w:ascii="Titillium Web" w:hAnsi="Titillium Web"/>
          <w:sz w:val="22"/>
          <w:szCs w:val="22"/>
        </w:rPr>
      </w:pPr>
    </w:p>
    <w:p w14:paraId="2A403089" w14:textId="31FC3041" w:rsidR="00B063A5" w:rsidRPr="00C03836" w:rsidRDefault="00B063A5" w:rsidP="00B063A5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Alla presente allega:</w:t>
      </w:r>
    </w:p>
    <w:p w14:paraId="2395C22E" w14:textId="77777777" w:rsidR="00B063A5" w:rsidRPr="00B063A5" w:rsidRDefault="00B063A5" w:rsidP="00B063A5">
      <w:pPr>
        <w:rPr>
          <w:rFonts w:ascii="Titillium Web" w:hAnsi="Titillium Web"/>
          <w:sz w:val="22"/>
          <w:szCs w:val="22"/>
        </w:rPr>
      </w:pPr>
    </w:p>
    <w:p w14:paraId="69CA30CA" w14:textId="77777777" w:rsidR="00B063A5" w:rsidRDefault="00C03836" w:rsidP="00C03836">
      <w:pPr>
        <w:pStyle w:val="Paragrafoelenco"/>
        <w:numPr>
          <w:ilvl w:val="0"/>
          <w:numId w:val="1"/>
        </w:numPr>
        <w:rPr>
          <w:rFonts w:ascii="Titillium Web" w:hAnsi="Titillium Web"/>
          <w:sz w:val="22"/>
          <w:szCs w:val="22"/>
        </w:rPr>
      </w:pPr>
      <w:r w:rsidRPr="00B063A5">
        <w:rPr>
          <w:rFonts w:ascii="Titillium Web" w:hAnsi="Titillium Web"/>
          <w:sz w:val="22"/>
          <w:szCs w:val="22"/>
        </w:rPr>
        <w:t>curriculum vitae, debitamente sottoscritto dal candidato</w:t>
      </w:r>
      <w:r w:rsidR="00B063A5">
        <w:rPr>
          <w:rFonts w:ascii="Titillium Web" w:hAnsi="Titillium Web"/>
          <w:sz w:val="22"/>
          <w:szCs w:val="22"/>
        </w:rPr>
        <w:t>;</w:t>
      </w:r>
    </w:p>
    <w:p w14:paraId="3B2EBFBF" w14:textId="77777777" w:rsidR="00B063A5" w:rsidRDefault="00C03836" w:rsidP="00C03836">
      <w:pPr>
        <w:pStyle w:val="Paragrafoelenco"/>
        <w:numPr>
          <w:ilvl w:val="0"/>
          <w:numId w:val="1"/>
        </w:numPr>
        <w:rPr>
          <w:rFonts w:ascii="Titillium Web" w:hAnsi="Titillium Web"/>
          <w:sz w:val="22"/>
          <w:szCs w:val="22"/>
        </w:rPr>
      </w:pPr>
      <w:r w:rsidRPr="00B063A5">
        <w:rPr>
          <w:rFonts w:ascii="Titillium Web" w:hAnsi="Titillium Web"/>
          <w:sz w:val="22"/>
          <w:szCs w:val="22"/>
        </w:rPr>
        <w:t>documenti personali (copia di un documento di identità in corso di validità, debitamente firmata)</w:t>
      </w:r>
      <w:r w:rsidR="00B063A5">
        <w:rPr>
          <w:rFonts w:ascii="Titillium Web" w:hAnsi="Titillium Web"/>
          <w:sz w:val="22"/>
          <w:szCs w:val="22"/>
        </w:rPr>
        <w:t>;</w:t>
      </w:r>
    </w:p>
    <w:p w14:paraId="014F83FE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2D6CC73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2F30BD33" w14:textId="4AFA59B0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per nr. ___ allegati</w:t>
      </w:r>
    </w:p>
    <w:p w14:paraId="7B9201DD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51D509BB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4AD55CC8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55227D4E" w14:textId="77777777" w:rsidR="00566FC6" w:rsidRDefault="00566FC6" w:rsidP="00C03836">
      <w:pPr>
        <w:rPr>
          <w:rFonts w:ascii="Titillium Web" w:hAnsi="Titillium Web"/>
          <w:sz w:val="22"/>
          <w:szCs w:val="22"/>
        </w:rPr>
      </w:pPr>
    </w:p>
    <w:p w14:paraId="283E7DE0" w14:textId="77777777" w:rsidR="00566FC6" w:rsidRDefault="00566FC6" w:rsidP="00C03836">
      <w:pPr>
        <w:rPr>
          <w:rFonts w:ascii="Titillium Web" w:hAnsi="Titillium Web"/>
          <w:sz w:val="22"/>
          <w:szCs w:val="22"/>
        </w:rPr>
      </w:pPr>
    </w:p>
    <w:p w14:paraId="3D8AF3FC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3500492" w14:textId="62874C96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.............................., ........................... ............................................................ (luogo) (data)</w:t>
      </w:r>
    </w:p>
    <w:p w14:paraId="4C7208A1" w14:textId="77777777" w:rsidR="00C03836" w:rsidRPr="00C03836" w:rsidRDefault="00C03836" w:rsidP="00C03836">
      <w:pPr>
        <w:rPr>
          <w:rFonts w:ascii="Titillium Web" w:hAnsi="Titillium Web"/>
          <w:sz w:val="22"/>
          <w:szCs w:val="22"/>
        </w:rPr>
      </w:pPr>
      <w:r w:rsidRPr="00C03836">
        <w:rPr>
          <w:rFonts w:ascii="Titillium Web" w:hAnsi="Titillium Web"/>
          <w:sz w:val="22"/>
          <w:szCs w:val="22"/>
        </w:rPr>
        <w:t>(firma leggibile per esteso)</w:t>
      </w:r>
    </w:p>
    <w:p w14:paraId="7718BF37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15758576" w14:textId="77777777" w:rsidR="00E156D9" w:rsidRDefault="00E156D9" w:rsidP="00C03836">
      <w:pPr>
        <w:rPr>
          <w:rFonts w:ascii="Titillium Web" w:hAnsi="Titillium Web"/>
          <w:sz w:val="22"/>
          <w:szCs w:val="22"/>
        </w:rPr>
      </w:pPr>
    </w:p>
    <w:p w14:paraId="3BB3BA62" w14:textId="006FC801" w:rsidR="004A353D" w:rsidRPr="00566FC6" w:rsidRDefault="00C03836" w:rsidP="00566FC6">
      <w:pPr>
        <w:jc w:val="both"/>
        <w:rPr>
          <w:rFonts w:ascii="Titillium Web" w:hAnsi="Titillium Web"/>
          <w:sz w:val="20"/>
          <w:szCs w:val="20"/>
        </w:rPr>
      </w:pPr>
      <w:r w:rsidRPr="00566FC6">
        <w:rPr>
          <w:rFonts w:ascii="Titillium Web" w:hAnsi="Titillium Web"/>
          <w:sz w:val="20"/>
          <w:szCs w:val="20"/>
        </w:rPr>
        <w:t xml:space="preserve">Ai sensi dell'art.38 del D.P.R. n. 445/2000 e </w:t>
      </w:r>
      <w:proofErr w:type="spellStart"/>
      <w:r w:rsidRPr="00566FC6">
        <w:rPr>
          <w:rFonts w:ascii="Titillium Web" w:hAnsi="Titillium Web"/>
          <w:sz w:val="20"/>
          <w:szCs w:val="20"/>
        </w:rPr>
        <w:t>ss.mm.ii</w:t>
      </w:r>
      <w:proofErr w:type="spellEnd"/>
      <w:r w:rsidRPr="00566FC6">
        <w:rPr>
          <w:rFonts w:ascii="Titillium Web" w:hAnsi="Titillium Web"/>
          <w:sz w:val="20"/>
          <w:szCs w:val="20"/>
        </w:rPr>
        <w:t>., non è richiesta autenticazione della sottoscrizione, ma il sottoscrittore deve allegare semplice copia fotostatica di un proprio valido documento d'identità.</w:t>
      </w:r>
    </w:p>
    <w:sectPr w:rsidR="004A353D" w:rsidRPr="00566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B5A50" w14:textId="77777777" w:rsidR="00772FAF" w:rsidRDefault="00772FAF" w:rsidP="00C03836">
      <w:r>
        <w:separator/>
      </w:r>
    </w:p>
  </w:endnote>
  <w:endnote w:type="continuationSeparator" w:id="0">
    <w:p w14:paraId="19ED9229" w14:textId="77777777" w:rsidR="00772FAF" w:rsidRDefault="00772FAF" w:rsidP="00C0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38FA" w14:textId="77777777" w:rsidR="00CC2DF9" w:rsidRDefault="00CC2D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64891" w14:textId="3019F3E3" w:rsidR="00C03836" w:rsidRDefault="00C038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5823" w14:textId="77777777" w:rsidR="00CC2DF9" w:rsidRDefault="00CC2D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FDE8D" w14:textId="77777777" w:rsidR="00772FAF" w:rsidRDefault="00772FAF" w:rsidP="00C03836">
      <w:r>
        <w:separator/>
      </w:r>
    </w:p>
  </w:footnote>
  <w:footnote w:type="continuationSeparator" w:id="0">
    <w:p w14:paraId="576635EC" w14:textId="77777777" w:rsidR="00772FAF" w:rsidRDefault="00772FAF" w:rsidP="00C0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0A7E7" w14:textId="77777777" w:rsidR="00CC2DF9" w:rsidRDefault="00CC2D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ADEA" w14:textId="7B6C60FA" w:rsidR="00C03836" w:rsidRDefault="00C03836">
    <w:pPr>
      <w:pStyle w:val="Intestazione"/>
    </w:pPr>
    <w:r w:rsidRPr="001E124B">
      <w:rPr>
        <w:noProof/>
      </w:rPr>
      <w:drawing>
        <wp:anchor distT="0" distB="0" distL="114300" distR="114300" simplePos="0" relativeHeight="251659264" behindDoc="0" locked="0" layoutInCell="1" allowOverlap="0" wp14:anchorId="07D150BB" wp14:editId="2141BAC5">
          <wp:simplePos x="0" y="0"/>
          <wp:positionH relativeFrom="column">
            <wp:posOffset>-694055</wp:posOffset>
          </wp:positionH>
          <wp:positionV relativeFrom="paragraph">
            <wp:posOffset>-440690</wp:posOffset>
          </wp:positionV>
          <wp:extent cx="7529195" cy="1057275"/>
          <wp:effectExtent l="0" t="0" r="1905" b="0"/>
          <wp:wrapTopAndBottom/>
          <wp:docPr id="771699279" name="Immagine 1" descr="Immagine che contiene testo, schermata, Blu elettri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699279" name="Immagine 1" descr="Immagine che contiene testo, schermata, Blu elettric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60CF6" w14:textId="77777777" w:rsidR="00CC2DF9" w:rsidRDefault="00CC2D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B051B"/>
    <w:multiLevelType w:val="hybridMultilevel"/>
    <w:tmpl w:val="D21E6738"/>
    <w:lvl w:ilvl="0" w:tplc="9CDAE24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86F54"/>
    <w:multiLevelType w:val="hybridMultilevel"/>
    <w:tmpl w:val="571A0426"/>
    <w:lvl w:ilvl="0" w:tplc="97F28B3E">
      <w:start w:val="1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0A0B"/>
    <w:multiLevelType w:val="multilevel"/>
    <w:tmpl w:val="CD18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892C23"/>
    <w:multiLevelType w:val="hybridMultilevel"/>
    <w:tmpl w:val="4FEC6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60897">
    <w:abstractNumId w:val="3"/>
  </w:num>
  <w:num w:numId="2" w16cid:durableId="1812360751">
    <w:abstractNumId w:val="0"/>
  </w:num>
  <w:num w:numId="3" w16cid:durableId="1274291351">
    <w:abstractNumId w:val="2"/>
  </w:num>
  <w:num w:numId="4" w16cid:durableId="37134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36"/>
    <w:rsid w:val="00024C57"/>
    <w:rsid w:val="00035732"/>
    <w:rsid w:val="00043575"/>
    <w:rsid w:val="000562C7"/>
    <w:rsid w:val="000910D1"/>
    <w:rsid w:val="000E04B2"/>
    <w:rsid w:val="001222FE"/>
    <w:rsid w:val="001B39A3"/>
    <w:rsid w:val="00275FD1"/>
    <w:rsid w:val="0033033A"/>
    <w:rsid w:val="00362A4A"/>
    <w:rsid w:val="00397355"/>
    <w:rsid w:val="00482BF0"/>
    <w:rsid w:val="004A0954"/>
    <w:rsid w:val="004A353D"/>
    <w:rsid w:val="004E3A61"/>
    <w:rsid w:val="005222AD"/>
    <w:rsid w:val="00566FC6"/>
    <w:rsid w:val="00597F4E"/>
    <w:rsid w:val="005D3250"/>
    <w:rsid w:val="00677AB2"/>
    <w:rsid w:val="006908A6"/>
    <w:rsid w:val="006E662C"/>
    <w:rsid w:val="00772FAF"/>
    <w:rsid w:val="00892D73"/>
    <w:rsid w:val="008D29CA"/>
    <w:rsid w:val="00945750"/>
    <w:rsid w:val="00975ACF"/>
    <w:rsid w:val="009C426B"/>
    <w:rsid w:val="009C5A52"/>
    <w:rsid w:val="00A67B04"/>
    <w:rsid w:val="00A93DFD"/>
    <w:rsid w:val="00B047B4"/>
    <w:rsid w:val="00B054BE"/>
    <w:rsid w:val="00B063A5"/>
    <w:rsid w:val="00B62239"/>
    <w:rsid w:val="00C03836"/>
    <w:rsid w:val="00C43AFA"/>
    <w:rsid w:val="00C4635E"/>
    <w:rsid w:val="00C53D98"/>
    <w:rsid w:val="00CC067E"/>
    <w:rsid w:val="00CC2CC6"/>
    <w:rsid w:val="00CC2DF9"/>
    <w:rsid w:val="00D43AE0"/>
    <w:rsid w:val="00D809A9"/>
    <w:rsid w:val="00DB1627"/>
    <w:rsid w:val="00E156D9"/>
    <w:rsid w:val="00EA6036"/>
    <w:rsid w:val="00F16232"/>
    <w:rsid w:val="00F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8ADBA"/>
  <w15:chartTrackingRefBased/>
  <w15:docId w15:val="{ABC2C21F-2089-CD4A-AAA8-197256D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04B2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3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836"/>
  </w:style>
  <w:style w:type="paragraph" w:styleId="Pidipagina">
    <w:name w:val="footer"/>
    <w:basedOn w:val="Normale"/>
    <w:link w:val="PidipaginaCarattere"/>
    <w:uiPriority w:val="99"/>
    <w:unhideWhenUsed/>
    <w:rsid w:val="00C03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836"/>
  </w:style>
  <w:style w:type="character" w:styleId="Collegamentoipertestuale">
    <w:name w:val="Hyperlink"/>
    <w:basedOn w:val="Carpredefinitoparagrafo"/>
    <w:uiPriority w:val="99"/>
    <w:unhideWhenUsed/>
    <w:rsid w:val="00C038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8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63A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62A4A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E04B2"/>
    <w:pPr>
      <w:spacing w:before="100" w:beforeAutospacing="1" w:after="100" w:afterAutospacing="1"/>
    </w:pPr>
  </w:style>
  <w:style w:type="paragraph" w:customStyle="1" w:styleId="p1">
    <w:name w:val="p1"/>
    <w:basedOn w:val="Normale"/>
    <w:rsid w:val="00CC2DF9"/>
    <w:rPr>
      <w:rFonts w:ascii="Titillium Web" w:hAnsi="Titillium Web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5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0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6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5D789B-4A3E-9444-AA67-2A8DFAD4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5069</Characters>
  <Application>Microsoft Office Word</Application>
  <DocSecurity>0</DocSecurity>
  <Lines>158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RAPALLINI</dc:creator>
  <cp:keywords/>
  <dc:description/>
  <cp:lastModifiedBy>MARTA RAPALLINI</cp:lastModifiedBy>
  <cp:revision>2</cp:revision>
  <dcterms:created xsi:type="dcterms:W3CDTF">2025-03-18T17:22:00Z</dcterms:created>
  <dcterms:modified xsi:type="dcterms:W3CDTF">2025-03-18T17:22:00Z</dcterms:modified>
</cp:coreProperties>
</file>